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настройки 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VPN подключения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L2TP 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0B54E2" w:rsidRPr="000B54E2" w:rsidRDefault="000B54E2" w:rsidP="000B54E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Скачайте </w:t>
      </w:r>
      <w:hyperlink r:id="rId5" w:history="1">
        <w:r w:rsidRPr="000B54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файл</w:t>
        </w:r>
      </w:hyperlink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запустите его, он запросит подтверждение. Соглашайтесь.</w:t>
      </w:r>
    </w:p>
    <w:p w:rsidR="000B54E2" w:rsidRDefault="000B54E2" w:rsidP="000B54E2">
      <w:pPr>
        <w:pStyle w:val="a3"/>
        <w:numPr>
          <w:ilvl w:val="0"/>
          <w:numId w:val="1"/>
        </w:numPr>
      </w:pPr>
      <w:r>
        <w:t>Если файл не скачивается, то создаём его своими руками: </w:t>
      </w:r>
    </w:p>
    <w:p w:rsidR="000B54E2" w:rsidRDefault="000B54E2" w:rsidP="000B54E2">
      <w:pPr>
        <w:pStyle w:val="a3"/>
        <w:numPr>
          <w:ilvl w:val="0"/>
          <w:numId w:val="1"/>
        </w:numPr>
      </w:pPr>
      <w:r>
        <w:t xml:space="preserve">Для этого открываем </w:t>
      </w:r>
      <w:r>
        <w:rPr>
          <w:b/>
          <w:bCs/>
        </w:rPr>
        <w:t>Пуск</w:t>
      </w:r>
      <w:proofErr w:type="gramStart"/>
      <w:r>
        <w:t xml:space="preserve"> → </w:t>
      </w:r>
      <w:r>
        <w:rPr>
          <w:b/>
          <w:bCs/>
        </w:rPr>
        <w:t>В</w:t>
      </w:r>
      <w:proofErr w:type="gramEnd"/>
      <w:r>
        <w:rPr>
          <w:b/>
          <w:bCs/>
        </w:rPr>
        <w:t>се программы</w:t>
      </w:r>
      <w:r>
        <w:t xml:space="preserve"> → </w:t>
      </w:r>
      <w:r>
        <w:rPr>
          <w:b/>
          <w:bCs/>
        </w:rPr>
        <w:t>Стандартные</w:t>
      </w:r>
      <w:r>
        <w:t xml:space="preserve"> → Запускаем </w:t>
      </w:r>
      <w:r>
        <w:rPr>
          <w:b/>
          <w:bCs/>
        </w:rPr>
        <w:t>Блокнот</w:t>
      </w:r>
      <w:r>
        <w:t xml:space="preserve"> (</w:t>
      </w:r>
      <w:proofErr w:type="spellStart"/>
      <w:r>
        <w:t>Notepad</w:t>
      </w:r>
      <w:proofErr w:type="spellEnd"/>
      <w:r>
        <w:t>), создаём пустой файл, пишем в него:  </w:t>
      </w:r>
    </w:p>
    <w:p w:rsidR="000B54E2" w:rsidRPr="000B54E2" w:rsidRDefault="000B54E2" w:rsidP="000B54E2">
      <w:pPr>
        <w:pStyle w:val="a3"/>
        <w:numPr>
          <w:ilvl w:val="0"/>
          <w:numId w:val="1"/>
        </w:numPr>
        <w:rPr>
          <w:lang w:val="en-US"/>
        </w:rPr>
      </w:pPr>
      <w:r w:rsidRPr="000B54E2">
        <w:rPr>
          <w:lang w:val="en-US"/>
        </w:rPr>
        <w:t xml:space="preserve">REGEDIT4 </w:t>
      </w:r>
      <w:r w:rsidRPr="000B54E2">
        <w:rPr>
          <w:lang w:val="en-US"/>
        </w:rPr>
        <w:br/>
        <w:t xml:space="preserve">[HKEY_LOCAL_MACHINE\System\CurrentControlSet\Services\Rasman\Parameters] </w:t>
      </w:r>
      <w:r w:rsidRPr="000B54E2">
        <w:rPr>
          <w:lang w:val="en-US"/>
        </w:rPr>
        <w:br/>
        <w:t>"</w:t>
      </w:r>
      <w:proofErr w:type="spellStart"/>
      <w:r w:rsidRPr="000B54E2">
        <w:rPr>
          <w:lang w:val="en-US"/>
        </w:rPr>
        <w:t>ProhibitIpSec</w:t>
      </w:r>
      <w:proofErr w:type="spellEnd"/>
      <w:r w:rsidRPr="000B54E2">
        <w:rPr>
          <w:lang w:val="en-US"/>
        </w:rPr>
        <w:t xml:space="preserve">"=dword:00000001  </w:t>
      </w:r>
    </w:p>
    <w:p w:rsidR="000B54E2" w:rsidRPr="000B54E2" w:rsidRDefault="000B54E2" w:rsidP="000B54E2">
      <w:pPr>
        <w:pStyle w:val="a3"/>
        <w:numPr>
          <w:ilvl w:val="0"/>
          <w:numId w:val="1"/>
        </w:numPr>
      </w:pPr>
      <w:proofErr w:type="spellStart"/>
      <w:proofErr w:type="gramStart"/>
      <w:r>
        <w:t>C</w:t>
      </w:r>
      <w:proofErr w:type="gramEnd"/>
      <w:r>
        <w:t>охраняем</w:t>
      </w:r>
      <w:proofErr w:type="spellEnd"/>
      <w:r>
        <w:t xml:space="preserve"> под именем l2tp-disable-ipsec.reg, на рабочий стол.</w:t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После выполнения перезагружаем компьютер.</w:t>
      </w:r>
    </w:p>
    <w:p w:rsidR="000B54E2" w:rsidRPr="000B54E2" w:rsidRDefault="00A66820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Открыть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программы → Стандартные → Связь → Мастер новых подключений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200400"/>
            <wp:effectExtent l="19050" t="0" r="0" b="0"/>
            <wp:docPr id="2" name="Рисунок 2" descr="Мастер новый подключ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 новый подключе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Выбрать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Подключить к сети на рабочем месте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0125" cy="3762375"/>
            <wp:effectExtent l="19050" t="0" r="9525" b="0"/>
            <wp:docPr id="3" name="Рисунок 3" descr="Мастер новых подключений - Подключить к сети на рабоче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 новых подключений - Подключить к сети на рабочем мес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Подключение к виртуальной частной сети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3771900"/>
            <wp:effectExtent l="19050" t="0" r="0" b="0"/>
            <wp:docPr id="4" name="Рисунок 4" descr="Подключение к частной виртуально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ключение к частной виртуально се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Ввести название подключения, например: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3752850"/>
            <wp:effectExtent l="19050" t="0" r="0" b="0"/>
            <wp:docPr id="5" name="Рисунок 5" descr="Имя подключения -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мя подключения - интерн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Выбрать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набирать номер для предварительного подключения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3762375"/>
            <wp:effectExtent l="19050" t="0" r="9525" b="0"/>
            <wp:docPr id="6" name="Рисунок 6" descr="Не набирать номер для предварительного подклю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набирать номер для предварительного подключ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Ввести 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VPN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сервера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192.168.100.100</w:t>
      </w:r>
    </w:p>
    <w:p w:rsid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3813965"/>
            <wp:effectExtent l="19050" t="0" r="9525" b="0"/>
            <wp:docPr id="1" name="Рисунок 0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11" cstate="print"/>
                    <a:srcRect r="82922" b="72676"/>
                    <a:stretch>
                      <a:fillRect/>
                    </a:stretch>
                  </pic:blipFill>
                  <pic:spPr>
                    <a:xfrm>
                      <a:off x="0" y="0"/>
                      <a:ext cx="4897090" cy="382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Отметить галочку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ярлык на рабочем столе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нажать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Готово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733800"/>
            <wp:effectExtent l="19050" t="0" r="0" b="0"/>
            <wp:docPr id="13" name="Рисунок 13" descr="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тов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Открыть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 VPN  подключения к интернету (VPN  подключение к Интернету находится на рабочем столе, необходимо запустить его и нажать кнопку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") 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3857625"/>
            <wp:effectExtent l="19050" t="0" r="0" b="0"/>
            <wp:docPr id="14" name="Рисунок 14" descr="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войст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Открыть вкладку "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</w:t>
      </w:r>
      <w:r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выбрать Тип VPN</w:t>
      </w:r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L2TP </w:t>
      </w:r>
      <w:proofErr w:type="spellStart"/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IPSec</w:t>
      </w:r>
      <w:proofErr w:type="spellEnd"/>
      <w:r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VPN</w:t>
      </w:r>
    </w:p>
    <w:p w:rsid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4229100"/>
            <wp:effectExtent l="19050" t="0" r="9525" b="0"/>
            <wp:docPr id="15" name="Рисунок 15" descr="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F8" w:rsidRDefault="00DA38F8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8F8" w:rsidRPr="00DA38F8" w:rsidRDefault="00DA38F8" w:rsidP="00DA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вкладке </w:t>
      </w:r>
      <w:r w:rsidRPr="00D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убираем галку</w:t>
      </w:r>
      <w:proofErr w:type="gramStart"/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D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ребуется шифрование данных</w:t>
      </w:r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8F8" w:rsidRPr="00DA38F8" w:rsidRDefault="00DA38F8" w:rsidP="00DA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7575" cy="4136534"/>
            <wp:effectExtent l="19050" t="0" r="9525" b="0"/>
            <wp:docPr id="7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 cstate="print"/>
                    <a:srcRect r="87594" b="69577"/>
                    <a:stretch>
                      <a:fillRect/>
                    </a:stretch>
                  </pic:blipFill>
                  <pic:spPr>
                    <a:xfrm>
                      <a:off x="0" y="0"/>
                      <a:ext cx="346807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F8" w:rsidRPr="00DA38F8" w:rsidRDefault="00DA38F8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E2" w:rsidRPr="000B54E2" w:rsidRDefault="00DA38F8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Нажать "</w:t>
      </w:r>
      <w:r w:rsidR="000B54E2"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</w:p>
    <w:p w:rsidR="000B54E2" w:rsidRPr="000B54E2" w:rsidRDefault="00DA38F8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Ввести "</w:t>
      </w:r>
      <w:r w:rsidR="000B54E2"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r w:rsidR="000B54E2"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согласно техническому приложению к договору. </w:t>
      </w:r>
    </w:p>
    <w:p w:rsidR="000B54E2" w:rsidRPr="000B54E2" w:rsidRDefault="000B54E2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3543300"/>
            <wp:effectExtent l="19050" t="0" r="0" b="0"/>
            <wp:docPr id="16" name="Рисунок 16" descr="Подклю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ключ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2" w:rsidRPr="000B54E2" w:rsidRDefault="00DA38F8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8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удобства использования VPN-подключения к Интернету можно сохранить </w:t>
      </w:r>
      <w:r w:rsidR="000B54E2"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пользователя 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B54E2" w:rsidRPr="000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отметив соответствующую галочку.</w:t>
      </w:r>
    </w:p>
    <w:p w:rsidR="000B54E2" w:rsidRPr="000B54E2" w:rsidRDefault="00DA38F8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0B54E2" w:rsidRPr="000B5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Подключение готово к работе. </w:t>
      </w:r>
    </w:p>
    <w:p w:rsidR="000B54E2" w:rsidRPr="000B54E2" w:rsidRDefault="00A66820" w:rsidP="000B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0B54E2" w:rsidRPr="000B54E2" w:rsidRDefault="000B54E2" w:rsidP="000B5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34" w:rsidRPr="001F5834" w:rsidRDefault="001F5834" w:rsidP="001F58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5834" w:rsidRPr="001F5834" w:rsidRDefault="001F5834" w:rsidP="001F583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27350" w:rsidRDefault="00DA38F8"/>
    <w:sectPr w:rsidR="00827350" w:rsidSect="001F583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2FAC"/>
    <w:multiLevelType w:val="hybridMultilevel"/>
    <w:tmpl w:val="251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34"/>
    <w:rsid w:val="000B54E2"/>
    <w:rsid w:val="001C0D75"/>
    <w:rsid w:val="001F5834"/>
    <w:rsid w:val="00351AE7"/>
    <w:rsid w:val="00A66820"/>
    <w:rsid w:val="00C77619"/>
    <w:rsid w:val="00DA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19"/>
  </w:style>
  <w:style w:type="paragraph" w:styleId="3">
    <w:name w:val="heading 3"/>
    <w:basedOn w:val="a"/>
    <w:link w:val="30"/>
    <w:uiPriority w:val="9"/>
    <w:qFormat/>
    <w:rsid w:val="00DA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4E2"/>
    <w:rPr>
      <w:b/>
      <w:bCs/>
    </w:rPr>
  </w:style>
  <w:style w:type="character" w:styleId="a5">
    <w:name w:val="Hyperlink"/>
    <w:basedOn w:val="a0"/>
    <w:uiPriority w:val="99"/>
    <w:semiHidden/>
    <w:unhideWhenUsed/>
    <w:rsid w:val="000B54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4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54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3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iformula.ru/downloads/l2tp_setup.re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2014-05-18T06:14:00Z</dcterms:created>
  <dcterms:modified xsi:type="dcterms:W3CDTF">2014-05-18T14:31:00Z</dcterms:modified>
</cp:coreProperties>
</file>